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5"/>
        <w:bidiVisual/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718"/>
        <w:gridCol w:w="1278"/>
        <w:gridCol w:w="1178"/>
        <w:gridCol w:w="1554"/>
        <w:gridCol w:w="1423"/>
      </w:tblGrid>
      <w:tr w:rsidR="00847ED2" w:rsidRPr="00B22DF7" w:rsidTr="00847ED2">
        <w:trPr>
          <w:trHeight w:val="437"/>
        </w:trPr>
        <w:tc>
          <w:tcPr>
            <w:tcW w:w="697" w:type="dxa"/>
            <w:shd w:val="clear" w:color="auto" w:fill="D9D9D9"/>
            <w:vAlign w:val="center"/>
          </w:tcPr>
          <w:p w:rsidR="00847ED2" w:rsidRPr="00B22DF7" w:rsidRDefault="00847ED2" w:rsidP="00B83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718" w:type="dxa"/>
            <w:shd w:val="clear" w:color="auto" w:fill="D9D9D9"/>
            <w:vAlign w:val="center"/>
          </w:tcPr>
          <w:p w:rsidR="00847ED2" w:rsidRPr="00B22DF7" w:rsidRDefault="00847ED2" w:rsidP="00B83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گارگاه/ نحوه برگزاری</w:t>
            </w:r>
          </w:p>
          <w:p w:rsidR="00847ED2" w:rsidRPr="00B22DF7" w:rsidRDefault="00847ED2" w:rsidP="00B83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 حضوری یا غیر حضوری)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847ED2" w:rsidRPr="00B22DF7" w:rsidRDefault="00847ED2" w:rsidP="00B83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1178" w:type="dxa"/>
            <w:shd w:val="clear" w:color="auto" w:fill="D9D9D9"/>
            <w:vAlign w:val="center"/>
          </w:tcPr>
          <w:p w:rsidR="00847ED2" w:rsidRPr="00B22DF7" w:rsidRDefault="00847ED2" w:rsidP="00B83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مجموع ساعت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847ED2" w:rsidRPr="00B22DF7" w:rsidRDefault="00847ED2" w:rsidP="00B83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شركت‌گنندگان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847ED2" w:rsidRPr="00B22DF7" w:rsidRDefault="00847ED2" w:rsidP="00B83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847ED2" w:rsidRPr="00B22DF7" w:rsidTr="00847ED2">
        <w:trPr>
          <w:trHeight w:val="284"/>
        </w:trPr>
        <w:tc>
          <w:tcPr>
            <w:tcW w:w="697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18" w:type="dxa"/>
            <w:vAlign w:val="center"/>
          </w:tcPr>
          <w:p w:rsidR="00847ED2" w:rsidRPr="00B22DF7" w:rsidRDefault="00847ED2" w:rsidP="00B831F5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4" w:history="1">
              <w:r w:rsidRPr="00B22DF7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rtl/>
                </w:rPr>
                <w:t xml:space="preserve">چگونه از پایگاه اطلاعاتی </w:t>
              </w:r>
              <w:r w:rsidRPr="00B22DF7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</w:rPr>
                <w:t>Clinical key/Up to date</w:t>
              </w:r>
              <w:r w:rsidRPr="00B22DF7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rtl/>
                </w:rPr>
                <w:t xml:space="preserve"> در تصمیم گیری بالینی استفاده کنیم؟</w:t>
              </w:r>
            </w:hyperlink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847ED2" w:rsidRPr="00B22DF7" w:rsidRDefault="00847ED2" w:rsidP="00B831F5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13/4/1402</w:t>
            </w:r>
          </w:p>
          <w:p w:rsidR="00847ED2" w:rsidRPr="00B22DF7" w:rsidRDefault="00847ED2" w:rsidP="00B831F5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1423" w:type="dxa"/>
            <w:vAlign w:val="center"/>
          </w:tcPr>
          <w:p w:rsidR="00847ED2" w:rsidRPr="00B22DF7" w:rsidRDefault="00847ED2" w:rsidP="00B831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طاهره هواسی 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47ED2" w:rsidRPr="00B22DF7" w:rsidTr="00847ED2">
        <w:trPr>
          <w:trHeight w:val="284"/>
        </w:trPr>
        <w:tc>
          <w:tcPr>
            <w:tcW w:w="697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18" w:type="dxa"/>
            <w:vAlign w:val="center"/>
          </w:tcPr>
          <w:p w:rsidR="00847ED2" w:rsidRPr="00B22DF7" w:rsidRDefault="00847ED2" w:rsidP="00B831F5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5" w:history="1">
              <w:r w:rsidRPr="00B22DF7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rtl/>
                </w:rPr>
                <w:t>چالش ها و موانع مراقبت های محترمانه مادری در لیبر و زایمان</w:t>
              </w:r>
            </w:hyperlink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847ED2" w:rsidRPr="00B22DF7" w:rsidRDefault="00847ED2" w:rsidP="00B831F5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6/3/1402</w:t>
            </w:r>
          </w:p>
          <w:p w:rsidR="00847ED2" w:rsidRPr="00B22DF7" w:rsidRDefault="00847ED2" w:rsidP="00B831F5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1423" w:type="dxa"/>
            <w:vAlign w:val="center"/>
          </w:tcPr>
          <w:p w:rsidR="00847ED2" w:rsidRPr="00B22DF7" w:rsidRDefault="00847ED2" w:rsidP="00B831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ملوک جعفرپور 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47ED2" w:rsidRPr="00B22DF7" w:rsidTr="00847ED2">
        <w:trPr>
          <w:trHeight w:val="284"/>
        </w:trPr>
        <w:tc>
          <w:tcPr>
            <w:tcW w:w="697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18" w:type="dxa"/>
            <w:vAlign w:val="center"/>
          </w:tcPr>
          <w:p w:rsidR="00847ED2" w:rsidRPr="00B22DF7" w:rsidRDefault="00847ED2" w:rsidP="00B831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خطرات سالمندی و انزوای اجتماعی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847ED2" w:rsidRPr="00B22DF7" w:rsidRDefault="00847ED2" w:rsidP="00B831F5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3/3/1402</w:t>
            </w:r>
          </w:p>
          <w:p w:rsidR="00847ED2" w:rsidRPr="00B22DF7" w:rsidRDefault="00847ED2" w:rsidP="00B831F5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847ED2" w:rsidRPr="00B22DF7" w:rsidRDefault="00847ED2" w:rsidP="00B831F5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3" w:type="dxa"/>
            <w:vAlign w:val="center"/>
          </w:tcPr>
          <w:p w:rsidR="00847ED2" w:rsidRPr="00B22DF7" w:rsidRDefault="00847ED2" w:rsidP="00B831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سارا محمدنژاد 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47ED2" w:rsidRPr="00B22DF7" w:rsidTr="00847ED2">
        <w:trPr>
          <w:trHeight w:val="284"/>
        </w:trPr>
        <w:tc>
          <w:tcPr>
            <w:tcW w:w="697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18" w:type="dxa"/>
            <w:vAlign w:val="center"/>
          </w:tcPr>
          <w:p w:rsidR="00847ED2" w:rsidRPr="00B22DF7" w:rsidRDefault="00847ED2" w:rsidP="00B831F5">
            <w:pPr>
              <w:pStyle w:val="Heading2"/>
              <w:shd w:val="clear" w:color="auto" w:fill="FFFFFF"/>
              <w:bidi w:val="0"/>
              <w:spacing w:before="0" w:line="480" w:lineRule="atLeast"/>
              <w:jc w:val="right"/>
              <w:textAlignment w:val="baseline"/>
              <w:rPr>
                <w:rFonts w:ascii="IRANSans" w:hAnsi="IRANSans"/>
                <w:color w:val="444444"/>
                <w:sz w:val="22"/>
                <w:szCs w:val="22"/>
              </w:rPr>
            </w:pPr>
            <w:r w:rsidRPr="00B22DF7">
              <w:rPr>
                <w:rStyle w:val="pn"/>
                <w:rFonts w:ascii="IRANSans" w:hAnsi="IRANSans"/>
                <w:color w:val="444444"/>
                <w:sz w:val="22"/>
                <w:szCs w:val="22"/>
                <w:bdr w:val="none" w:sz="0" w:space="0" w:color="auto" w:frame="1"/>
                <w:rtl/>
              </w:rPr>
              <w:t>رابطه هورمون آنتی مولرین و پیامد باروری در درمان ناباروری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847ED2" w:rsidRPr="00B22DF7" w:rsidRDefault="00847ED2" w:rsidP="00B831F5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3/3/102</w:t>
            </w:r>
          </w:p>
          <w:p w:rsidR="00847ED2" w:rsidRPr="00B22DF7" w:rsidRDefault="00847ED2" w:rsidP="00B831F5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847ED2" w:rsidRPr="00B22DF7" w:rsidRDefault="00847ED2" w:rsidP="00B831F5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3" w:type="dxa"/>
            <w:vAlign w:val="center"/>
          </w:tcPr>
          <w:p w:rsidR="00847ED2" w:rsidRPr="00B22DF7" w:rsidRDefault="00847ED2" w:rsidP="00B831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اشرف دریکوند مقدم 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47ED2" w:rsidRPr="00B22DF7" w:rsidTr="00847ED2">
        <w:trPr>
          <w:trHeight w:val="284"/>
        </w:trPr>
        <w:tc>
          <w:tcPr>
            <w:tcW w:w="697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18" w:type="dxa"/>
            <w:vAlign w:val="center"/>
          </w:tcPr>
          <w:p w:rsidR="00847ED2" w:rsidRPr="00B22DF7" w:rsidRDefault="00847ED2" w:rsidP="00B831F5">
            <w:pPr>
              <w:pStyle w:val="Heading2"/>
              <w:shd w:val="clear" w:color="auto" w:fill="FFFFFF"/>
              <w:bidi w:val="0"/>
              <w:spacing w:before="0" w:line="480" w:lineRule="atLeast"/>
              <w:jc w:val="right"/>
              <w:textAlignment w:val="baseline"/>
              <w:rPr>
                <w:rFonts w:ascii="IRANSans" w:hAnsi="IRANSans"/>
                <w:color w:val="444444"/>
                <w:sz w:val="22"/>
                <w:szCs w:val="22"/>
              </w:rPr>
            </w:pPr>
            <w:r w:rsidRPr="00B22DF7">
              <w:rPr>
                <w:rStyle w:val="pn"/>
                <w:rFonts w:ascii="IRANSans" w:hAnsi="IRANSans"/>
                <w:color w:val="444444"/>
                <w:sz w:val="22"/>
                <w:szCs w:val="22"/>
                <w:bdr w:val="none" w:sz="0" w:space="0" w:color="auto" w:frame="1"/>
                <w:rtl/>
              </w:rPr>
              <w:t>سقط و اثرات آن بر باروری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847ED2" w:rsidRDefault="00847ED2" w:rsidP="00B831F5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1/3/1402</w:t>
            </w:r>
          </w:p>
          <w:p w:rsidR="00847ED2" w:rsidRPr="00B22DF7" w:rsidRDefault="00847ED2" w:rsidP="00B831F5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847ED2" w:rsidRDefault="00847ED2" w:rsidP="00B831F5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3" w:type="dxa"/>
            <w:vAlign w:val="center"/>
          </w:tcPr>
          <w:p w:rsidR="00847ED2" w:rsidRDefault="00847ED2" w:rsidP="00B831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صفورا طاهری 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47ED2" w:rsidRPr="00B22DF7" w:rsidTr="00847ED2">
        <w:trPr>
          <w:trHeight w:val="284"/>
        </w:trPr>
        <w:tc>
          <w:tcPr>
            <w:tcW w:w="697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718" w:type="dxa"/>
            <w:vAlign w:val="center"/>
          </w:tcPr>
          <w:p w:rsidR="00847ED2" w:rsidRPr="00B22DF7" w:rsidRDefault="00847ED2" w:rsidP="00B831F5">
            <w:pPr>
              <w:pStyle w:val="Heading2"/>
              <w:shd w:val="clear" w:color="auto" w:fill="FFFFFF"/>
              <w:bidi w:val="0"/>
              <w:spacing w:before="0" w:line="480" w:lineRule="atLeast"/>
              <w:jc w:val="right"/>
              <w:textAlignment w:val="baseline"/>
              <w:rPr>
                <w:rFonts w:ascii="IRANSans" w:hAnsi="IRANSans"/>
                <w:color w:val="444444"/>
                <w:sz w:val="22"/>
                <w:szCs w:val="22"/>
              </w:rPr>
            </w:pPr>
            <w:r w:rsidRPr="00B22DF7">
              <w:rPr>
                <w:rStyle w:val="pn"/>
                <w:rFonts w:ascii="IRANSans" w:hAnsi="IRANSans"/>
                <w:color w:val="444444"/>
                <w:sz w:val="22"/>
                <w:szCs w:val="22"/>
                <w:bdr w:val="none" w:sz="0" w:space="0" w:color="auto" w:frame="1"/>
                <w:rtl/>
              </w:rPr>
              <w:t>نحوه جستجو در پایگاه اطلاعاتی</w:t>
            </w:r>
            <w:r w:rsidRPr="00B22DF7">
              <w:rPr>
                <w:rStyle w:val="pn"/>
                <w:rFonts w:ascii="IRANSans" w:hAnsi="IRANSans"/>
                <w:color w:val="444444"/>
                <w:sz w:val="22"/>
                <w:szCs w:val="22"/>
                <w:bdr w:val="none" w:sz="0" w:space="0" w:color="auto" w:frame="1"/>
              </w:rPr>
              <w:t xml:space="preserve"> Web Of Science</w:t>
            </w:r>
          </w:p>
          <w:p w:rsidR="00847ED2" w:rsidRPr="00B22DF7" w:rsidRDefault="00847ED2" w:rsidP="00B831F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847ED2" w:rsidRDefault="00847ED2" w:rsidP="00B831F5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 1402</w:t>
            </w:r>
          </w:p>
          <w:p w:rsidR="00847ED2" w:rsidRPr="00B22DF7" w:rsidRDefault="00847ED2" w:rsidP="00B831F5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1423" w:type="dxa"/>
            <w:vAlign w:val="center"/>
          </w:tcPr>
          <w:p w:rsidR="00847ED2" w:rsidRDefault="00847ED2" w:rsidP="00B831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طاهره هواسی 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47ED2" w:rsidRPr="00B22DF7" w:rsidTr="00847ED2">
        <w:trPr>
          <w:trHeight w:val="284"/>
        </w:trPr>
        <w:tc>
          <w:tcPr>
            <w:tcW w:w="697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718" w:type="dxa"/>
            <w:vAlign w:val="center"/>
          </w:tcPr>
          <w:p w:rsidR="00847ED2" w:rsidRDefault="00847ED2" w:rsidP="00B831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عوامل موثر بر سیاست های فرزندآوری زوجین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847ED2" w:rsidRDefault="00847ED2" w:rsidP="00B831F5">
            <w:pPr>
              <w:bidi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24/04/1403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847ED2" w:rsidRPr="00B22DF7" w:rsidRDefault="00847ED2" w:rsidP="00B831F5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423" w:type="dxa"/>
            <w:vAlign w:val="center"/>
          </w:tcPr>
          <w:p w:rsidR="00847ED2" w:rsidRDefault="00847ED2" w:rsidP="00B831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دکتر زینب سهرابی</w:t>
            </w:r>
          </w:p>
          <w:p w:rsidR="00847ED2" w:rsidRPr="00B22DF7" w:rsidRDefault="00847ED2" w:rsidP="00B831F5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F81A95" w:rsidRDefault="00F81A95">
      <w:pPr>
        <w:rPr>
          <w:rFonts w:hint="cs"/>
          <w:lang w:bidi="fa-IR"/>
        </w:rPr>
      </w:pPr>
      <w:bookmarkStart w:id="0" w:name="_GoBack"/>
      <w:bookmarkEnd w:id="0"/>
    </w:p>
    <w:sectPr w:rsidR="00F81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D2"/>
    <w:rsid w:val="00847ED2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482C7-D15B-485A-80D2-02E826A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7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847ED2"/>
    <w:rPr>
      <w:color w:val="0000FF"/>
      <w:u w:val="single"/>
    </w:rPr>
  </w:style>
  <w:style w:type="character" w:customStyle="1" w:styleId="pn">
    <w:name w:val="pn"/>
    <w:basedOn w:val="DefaultParagraphFont"/>
    <w:rsid w:val="0084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dutaleghani.medilam.ac.ir/&#1575;&#1582;&#1576;&#1575;&#1585;/&#1576;&#1585;&#1711;&#1586;&#1575;&#1585;&#1740;-&#1705;&#1575;&#1585;&#1711;&#1575;&#1607;-&#1576;&#1575;-&#1593;&#1606;&#1608;&#1575;&#1606;-&#1670;&#1575;&#1604;&#1588;-&#1607;&#1575;-&#1608;-&#1605;&#1608;&#1575;&#1606;&#1593;-&#1605;&#1585;&#1575;&#1602;&#1576;&#1578;-&#1607;&#1575;&#1740;-&#1605;&#1581;&#1578;&#1585;&#1605;&#1575;&#1606;&#1607;-&#1605;&#1575;&#1583;&#1585;&#1740;-&#1583;&#1585;-&#1604;&#1740;&#1576;&#1585;-&#1608;-&#1586;&#1575;&#1740;&#1605;&#1575;&#1606;" TargetMode="External"/><Relationship Id="rId4" Type="http://schemas.openxmlformats.org/officeDocument/2006/relationships/hyperlink" Target="https://crdutaleghani.medilam.ac.ir/&#1575;&#1582;&#1576;&#1575;&#1585;/&#1576;&#1585;&#1711;&#1586;&#1575;&#1585;&#1740;-&#1705;&#1575;&#1585;&#1711;&#1575;&#1607;-&#1576;&#1575;-&#1593;&#1606;&#1608;&#1575;&#1606;-&#1670;&#1711;&#1608;&#1606;&#1607;-&#1575;&#1586;-&#1662;&#1575;&#1740;&#1711;&#1575;&#1607;-&#1575;&#1591;&#1604;&#1575;&#1593;&#1575;&#1578;&#1740;-clinical-keyup-to-date-&#1583;&#1585;-&#1578;&#1589;&#1605;&#1740;&#1605;-&#1711;&#1740;&#1585;&#1740;-&#1576;&#1575;&#1604;&#1740;&#1606;&#1740;-&#1575;&#1587;&#1578;&#1601;&#1575;&#1583;&#1607;-&#1705;&#1606;&#1740;&#160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1</cp:revision>
  <dcterms:created xsi:type="dcterms:W3CDTF">2024-10-01T06:23:00Z</dcterms:created>
  <dcterms:modified xsi:type="dcterms:W3CDTF">2024-10-01T06:24:00Z</dcterms:modified>
</cp:coreProperties>
</file>