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6D" w:rsidRDefault="00A83E6D" w:rsidP="00A83E6D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اهداف پژوهشی سند استراتژیک</w:t>
      </w:r>
    </w:p>
    <w:p w:rsidR="006A2260" w:rsidRPr="0043278A" w:rsidRDefault="006A2260" w:rsidP="006A2260">
      <w:pPr>
        <w:bidi/>
        <w:ind w:left="386"/>
        <w:rPr>
          <w:rFonts w:cs="B Titr"/>
          <w:sz w:val="32"/>
          <w:szCs w:val="32"/>
          <w:rtl/>
        </w:rPr>
      </w:pPr>
      <w:r w:rsidRPr="0043278A">
        <w:rPr>
          <w:rFonts w:cs="B Titr"/>
          <w:sz w:val="32"/>
          <w:szCs w:val="32"/>
          <w:rtl/>
        </w:rPr>
        <w:t>اهداف کلی</w:t>
      </w:r>
    </w:p>
    <w:p w:rsidR="006A2260" w:rsidRPr="006A2260" w:rsidRDefault="006A2260" w:rsidP="006A2260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6A2260">
        <w:rPr>
          <w:rFonts w:cs="B Nazanin" w:hint="cs"/>
          <w:b/>
          <w:bCs/>
          <w:sz w:val="24"/>
          <w:szCs w:val="24"/>
          <w:rtl/>
        </w:rPr>
        <w:t>ارتقا کمی و کیفی پژوهش هاي بنیادی و کاربردی نظام سلامت</w:t>
      </w:r>
      <w:r w:rsidRPr="006A2260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6A2260">
        <w:rPr>
          <w:rFonts w:cs="B Nazanin" w:hint="cs"/>
          <w:b/>
          <w:bCs/>
          <w:sz w:val="24"/>
          <w:szCs w:val="24"/>
          <w:rtl/>
        </w:rPr>
        <w:t xml:space="preserve"> متناسب با اولويت های تحقيقاتی منطقه </w:t>
      </w:r>
    </w:p>
    <w:p w:rsidR="006A2260" w:rsidRPr="006A2260" w:rsidRDefault="006A2260" w:rsidP="00C67032">
      <w:pPr>
        <w:bidi/>
        <w:ind w:left="720"/>
        <w:rPr>
          <w:rFonts w:cs="B Nazanin"/>
          <w:sz w:val="24"/>
          <w:szCs w:val="24"/>
        </w:rPr>
      </w:pPr>
      <w:r w:rsidRPr="006A2260">
        <w:rPr>
          <w:rFonts w:cs="B Nazanin" w:hint="cs"/>
          <w:sz w:val="24"/>
          <w:szCs w:val="24"/>
          <w:rtl/>
        </w:rPr>
        <w:t>1-1</w:t>
      </w:r>
      <w:r w:rsidRPr="006A2260">
        <w:rPr>
          <w:rFonts w:cs="B Nazanin"/>
          <w:sz w:val="24"/>
          <w:szCs w:val="24"/>
          <w:rtl/>
        </w:rPr>
        <w:t>. تعیین اولویت های پژوهشی گروه</w:t>
      </w:r>
      <w:r>
        <w:rPr>
          <w:rFonts w:cs="B Nazanin"/>
          <w:sz w:val="24"/>
          <w:szCs w:val="24"/>
          <w:rtl/>
        </w:rPr>
        <w:softHyphen/>
      </w:r>
      <w:r w:rsidRPr="006A2260">
        <w:rPr>
          <w:rFonts w:cs="B Nazanin"/>
          <w:sz w:val="24"/>
          <w:szCs w:val="24"/>
          <w:rtl/>
        </w:rPr>
        <w:t xml:space="preserve">های </w:t>
      </w:r>
      <w:r w:rsidR="00C67032">
        <w:rPr>
          <w:rFonts w:cs="B Nazanin" w:hint="cs"/>
          <w:sz w:val="24"/>
          <w:szCs w:val="24"/>
          <w:rtl/>
        </w:rPr>
        <w:t>مستقر در بیمارستان</w:t>
      </w:r>
    </w:p>
    <w:p w:rsidR="006A2260" w:rsidRPr="006A2260" w:rsidRDefault="006A2260" w:rsidP="006A2260">
      <w:pPr>
        <w:bidi/>
        <w:ind w:left="720"/>
        <w:rPr>
          <w:rFonts w:cs="B Nazanin"/>
          <w:sz w:val="24"/>
          <w:szCs w:val="24"/>
          <w:rtl/>
        </w:rPr>
      </w:pPr>
      <w:r w:rsidRPr="006A2260">
        <w:rPr>
          <w:rFonts w:cs="B Nazanin"/>
          <w:sz w:val="24"/>
          <w:szCs w:val="24"/>
          <w:rtl/>
        </w:rPr>
        <w:t>1-2. توانمندسازی پژوهشگران</w:t>
      </w:r>
    </w:p>
    <w:p w:rsidR="006A2260" w:rsidRPr="006A2260" w:rsidRDefault="006A2260" w:rsidP="006A2260">
      <w:pPr>
        <w:bidi/>
        <w:ind w:left="720"/>
        <w:rPr>
          <w:rFonts w:cs="B Nazanin"/>
          <w:sz w:val="24"/>
          <w:szCs w:val="24"/>
          <w:rtl/>
        </w:rPr>
      </w:pPr>
      <w:r w:rsidRPr="006A2260">
        <w:rPr>
          <w:rFonts w:cs="B Nazanin"/>
          <w:sz w:val="24"/>
          <w:szCs w:val="24"/>
          <w:rtl/>
        </w:rPr>
        <w:t>1-3. حمايت همه جانبه از پژوهشگران</w:t>
      </w:r>
    </w:p>
    <w:p w:rsidR="006A2260" w:rsidRPr="006A2260" w:rsidRDefault="006A2260" w:rsidP="005C5227">
      <w:pPr>
        <w:bidi/>
        <w:ind w:left="720"/>
        <w:rPr>
          <w:rFonts w:cs="B Nazanin"/>
          <w:sz w:val="24"/>
          <w:szCs w:val="24"/>
          <w:rtl/>
        </w:rPr>
      </w:pPr>
      <w:r w:rsidRPr="006A2260">
        <w:rPr>
          <w:rFonts w:cs="B Nazanin"/>
          <w:sz w:val="24"/>
          <w:szCs w:val="24"/>
          <w:rtl/>
        </w:rPr>
        <w:t>1-</w:t>
      </w:r>
      <w:r w:rsidR="005C5227">
        <w:rPr>
          <w:rFonts w:cs="B Nazanin"/>
          <w:sz w:val="24"/>
          <w:szCs w:val="24"/>
        </w:rPr>
        <w:t>4</w:t>
      </w:r>
      <w:r w:rsidRPr="006A2260">
        <w:rPr>
          <w:rFonts w:cs="B Nazanin"/>
          <w:sz w:val="24"/>
          <w:szCs w:val="24"/>
          <w:rtl/>
        </w:rPr>
        <w:t>. افزایش پژوهش</w:t>
      </w:r>
      <w:r w:rsidR="00035B9E">
        <w:rPr>
          <w:rFonts w:cs="B Nazanin"/>
          <w:sz w:val="24"/>
          <w:szCs w:val="24"/>
          <w:rtl/>
        </w:rPr>
        <w:softHyphen/>
      </w:r>
      <w:r w:rsidRPr="006A2260">
        <w:rPr>
          <w:rFonts w:cs="B Nazanin"/>
          <w:sz w:val="24"/>
          <w:szCs w:val="24"/>
          <w:rtl/>
        </w:rPr>
        <w:t xml:space="preserve">هاي دانشجويان از لحاظ کمی و </w:t>
      </w:r>
      <w:r w:rsidRPr="006A2260">
        <w:rPr>
          <w:rFonts w:cs="B Nazanin" w:hint="cs"/>
          <w:sz w:val="24"/>
          <w:szCs w:val="24"/>
          <w:rtl/>
        </w:rPr>
        <w:t>کیفی</w:t>
      </w:r>
    </w:p>
    <w:p w:rsidR="006A2260" w:rsidRPr="006A2260" w:rsidRDefault="006A2260" w:rsidP="006A2260">
      <w:pPr>
        <w:bidi/>
        <w:ind w:left="720"/>
        <w:rPr>
          <w:rFonts w:cs="B Nazanin"/>
          <w:sz w:val="24"/>
          <w:szCs w:val="24"/>
        </w:rPr>
      </w:pPr>
    </w:p>
    <w:p w:rsidR="006A2260" w:rsidRPr="006A2260" w:rsidRDefault="006A2260" w:rsidP="006A2260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6A2260">
        <w:rPr>
          <w:rFonts w:cs="B Nazanin" w:hint="cs"/>
          <w:b/>
          <w:bCs/>
          <w:sz w:val="24"/>
          <w:szCs w:val="24"/>
          <w:rtl/>
        </w:rPr>
        <w:t>گسترش ارتباطات ملي و بين المللي در حوزه پژوهش</w:t>
      </w:r>
    </w:p>
    <w:p w:rsidR="006A2260" w:rsidRPr="00035B9E" w:rsidRDefault="006A2260" w:rsidP="006A2260">
      <w:pPr>
        <w:bidi/>
        <w:ind w:left="360"/>
        <w:rPr>
          <w:rFonts w:cs="B Nazanin"/>
          <w:sz w:val="24"/>
          <w:szCs w:val="24"/>
        </w:rPr>
      </w:pPr>
      <w:r w:rsidRPr="006A2260">
        <w:rPr>
          <w:rFonts w:cs="B Nazanin" w:hint="cs"/>
          <w:b/>
          <w:bCs/>
          <w:sz w:val="24"/>
          <w:szCs w:val="24"/>
          <w:rtl/>
        </w:rPr>
        <w:t>2</w:t>
      </w:r>
      <w:r w:rsidRPr="006A2260">
        <w:rPr>
          <w:rFonts w:cs="B Nazanin"/>
          <w:b/>
          <w:bCs/>
          <w:sz w:val="24"/>
          <w:szCs w:val="24"/>
          <w:rtl/>
        </w:rPr>
        <w:t xml:space="preserve">-1. </w:t>
      </w:r>
      <w:r w:rsidRPr="00035B9E">
        <w:rPr>
          <w:rFonts w:cs="B Nazanin" w:hint="cs"/>
          <w:sz w:val="24"/>
          <w:szCs w:val="24"/>
          <w:rtl/>
        </w:rPr>
        <w:t>ارتباط با سایر واحدهای توسعه و تحقیقات کشور</w:t>
      </w:r>
    </w:p>
    <w:p w:rsidR="006A2260" w:rsidRPr="00035B9E" w:rsidRDefault="006A2260" w:rsidP="006A2260">
      <w:pPr>
        <w:bidi/>
        <w:ind w:left="360"/>
        <w:rPr>
          <w:rFonts w:cs="B Nazanin"/>
          <w:sz w:val="24"/>
          <w:szCs w:val="24"/>
          <w:rtl/>
        </w:rPr>
      </w:pPr>
      <w:r w:rsidRPr="00035B9E">
        <w:rPr>
          <w:rFonts w:cs="B Nazanin"/>
          <w:sz w:val="24"/>
          <w:szCs w:val="24"/>
          <w:rtl/>
        </w:rPr>
        <w:t>2-2. جذب کارشناسان مرتبط و توانمندسازی آن</w:t>
      </w:r>
      <w:r w:rsidR="00035B9E">
        <w:rPr>
          <w:rFonts w:cs="B Nazanin"/>
          <w:sz w:val="24"/>
          <w:szCs w:val="24"/>
          <w:rtl/>
        </w:rPr>
        <w:softHyphen/>
      </w:r>
      <w:r w:rsidRPr="00035B9E">
        <w:rPr>
          <w:rFonts w:cs="B Nazanin"/>
          <w:sz w:val="24"/>
          <w:szCs w:val="24"/>
          <w:rtl/>
        </w:rPr>
        <w:t>ها</w:t>
      </w:r>
    </w:p>
    <w:p w:rsidR="006A2260" w:rsidRPr="00035B9E" w:rsidRDefault="006A2260" w:rsidP="006A2260">
      <w:pPr>
        <w:bidi/>
        <w:ind w:left="360"/>
        <w:rPr>
          <w:rFonts w:cs="B Nazanin"/>
          <w:sz w:val="24"/>
          <w:szCs w:val="24"/>
          <w:rtl/>
        </w:rPr>
      </w:pPr>
      <w:r w:rsidRPr="00035B9E">
        <w:rPr>
          <w:rFonts w:cs="B Nazanin"/>
          <w:sz w:val="24"/>
          <w:szCs w:val="24"/>
          <w:rtl/>
        </w:rPr>
        <w:t xml:space="preserve">2-3. تبادل تفاهم نامه همکاری علمی- پژوهشی با </w:t>
      </w:r>
      <w:r w:rsidRPr="00035B9E">
        <w:rPr>
          <w:rFonts w:cs="B Nazanin" w:hint="cs"/>
          <w:sz w:val="24"/>
          <w:szCs w:val="24"/>
          <w:rtl/>
        </w:rPr>
        <w:t xml:space="preserve">بیمارستانها و مراکز تحقیقاتی داخل و خارج کشور </w:t>
      </w:r>
    </w:p>
    <w:p w:rsidR="006A2260" w:rsidRDefault="006A2260" w:rsidP="005C5227">
      <w:pPr>
        <w:bidi/>
        <w:ind w:left="360"/>
        <w:rPr>
          <w:rFonts w:cs="B Nazanin"/>
          <w:sz w:val="24"/>
          <w:szCs w:val="24"/>
        </w:rPr>
      </w:pPr>
      <w:r w:rsidRPr="00035B9E">
        <w:rPr>
          <w:rFonts w:cs="B Nazanin"/>
          <w:sz w:val="24"/>
          <w:szCs w:val="24"/>
          <w:rtl/>
        </w:rPr>
        <w:t>2-4. تسهیل شرکت در همایش های داخلی و خارجی</w:t>
      </w:r>
    </w:p>
    <w:p w:rsidR="005C5227" w:rsidRPr="006A2260" w:rsidRDefault="005C5227" w:rsidP="005C5227">
      <w:pPr>
        <w:bidi/>
        <w:rPr>
          <w:rFonts w:cs="B Nazanin"/>
          <w:sz w:val="24"/>
          <w:szCs w:val="24"/>
          <w:rtl/>
        </w:rPr>
      </w:pPr>
    </w:p>
    <w:p w:rsidR="006A2260" w:rsidRPr="006A2260" w:rsidRDefault="006A2260" w:rsidP="006A2260">
      <w:pPr>
        <w:numPr>
          <w:ilvl w:val="0"/>
          <w:numId w:val="4"/>
        </w:numPr>
        <w:tabs>
          <w:tab w:val="clear" w:pos="720"/>
          <w:tab w:val="num" w:pos="386"/>
        </w:tabs>
        <w:bidi/>
        <w:ind w:left="746" w:hanging="694"/>
        <w:rPr>
          <w:rFonts w:cs="B Nazanin"/>
          <w:sz w:val="24"/>
          <w:szCs w:val="24"/>
        </w:rPr>
      </w:pPr>
      <w:r w:rsidRPr="006A2260">
        <w:rPr>
          <w:rFonts w:cs="B Nazanin" w:hint="cs"/>
          <w:b/>
          <w:bCs/>
          <w:sz w:val="24"/>
          <w:szCs w:val="24"/>
          <w:rtl/>
        </w:rPr>
        <w:t xml:space="preserve">جذب و توسعه منابع ( انساني، مالي ) </w:t>
      </w:r>
    </w:p>
    <w:p w:rsidR="006A2260" w:rsidRPr="006A2260" w:rsidRDefault="00C34081" w:rsidP="006A2260">
      <w:pPr>
        <w:tabs>
          <w:tab w:val="num" w:pos="566"/>
        </w:tabs>
        <w:bidi/>
        <w:ind w:left="720" w:hanging="244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3</w:t>
      </w:r>
      <w:r w:rsidR="006A2260" w:rsidRPr="006A2260">
        <w:rPr>
          <w:rFonts w:cs="B Nazanin"/>
          <w:sz w:val="24"/>
          <w:szCs w:val="24"/>
          <w:rtl/>
        </w:rPr>
        <w:t xml:space="preserve">-1. اصلاح ساختار تشكيلاتي معاونت </w:t>
      </w:r>
      <w:r w:rsidR="006A2260" w:rsidRPr="006A2260">
        <w:rPr>
          <w:rFonts w:cs="B Nazanin" w:hint="cs"/>
          <w:sz w:val="24"/>
          <w:szCs w:val="24"/>
          <w:rtl/>
        </w:rPr>
        <w:t>پژوهشی</w:t>
      </w:r>
    </w:p>
    <w:p w:rsidR="006A2260" w:rsidRPr="006A2260" w:rsidRDefault="00C34081" w:rsidP="006A2260">
      <w:pPr>
        <w:tabs>
          <w:tab w:val="num" w:pos="566"/>
        </w:tabs>
        <w:bidi/>
        <w:ind w:left="720" w:hanging="24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6A2260" w:rsidRPr="006A2260">
        <w:rPr>
          <w:rFonts w:cs="B Nazanin"/>
          <w:sz w:val="24"/>
          <w:szCs w:val="24"/>
          <w:rtl/>
        </w:rPr>
        <w:t>-2. تسهیل فرايند جذب و بکارگیری کارکنان پژوهشی</w:t>
      </w:r>
    </w:p>
    <w:p w:rsidR="006A2260" w:rsidRPr="006A2260" w:rsidRDefault="00C34081" w:rsidP="006A2260">
      <w:pPr>
        <w:tabs>
          <w:tab w:val="num" w:pos="566"/>
        </w:tabs>
        <w:bidi/>
        <w:ind w:left="720" w:hanging="24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6A2260" w:rsidRPr="006A2260">
        <w:rPr>
          <w:rFonts w:cs="B Nazanin"/>
          <w:sz w:val="24"/>
          <w:szCs w:val="24"/>
          <w:rtl/>
        </w:rPr>
        <w:t>-3. ارتقا سطح علمي و مهارتي كاركنان بخش پژوهش</w:t>
      </w:r>
    </w:p>
    <w:p w:rsidR="006A2260" w:rsidRPr="006A2260" w:rsidRDefault="00C34081" w:rsidP="006A2260">
      <w:pPr>
        <w:tabs>
          <w:tab w:val="num" w:pos="566"/>
        </w:tabs>
        <w:bidi/>
        <w:ind w:left="720" w:hanging="24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6A2260" w:rsidRPr="006A2260">
        <w:rPr>
          <w:rFonts w:cs="B Nazanin"/>
          <w:sz w:val="24"/>
          <w:szCs w:val="24"/>
          <w:rtl/>
        </w:rPr>
        <w:t xml:space="preserve">-4. جذب </w:t>
      </w:r>
      <w:r w:rsidR="006A2260" w:rsidRPr="006A2260">
        <w:rPr>
          <w:rFonts w:cs="B Nazanin" w:hint="cs"/>
          <w:sz w:val="24"/>
          <w:szCs w:val="24"/>
          <w:rtl/>
        </w:rPr>
        <w:t>پژوهشگران غير هيات علمي</w:t>
      </w:r>
    </w:p>
    <w:p w:rsidR="006A2260" w:rsidRPr="006A2260" w:rsidRDefault="006A2260" w:rsidP="006A2260">
      <w:pPr>
        <w:numPr>
          <w:ilvl w:val="0"/>
          <w:numId w:val="4"/>
        </w:numPr>
        <w:bidi/>
        <w:rPr>
          <w:rFonts w:cs="B Nazanin"/>
          <w:sz w:val="24"/>
          <w:szCs w:val="24"/>
        </w:rPr>
      </w:pPr>
      <w:r w:rsidRPr="006A2260">
        <w:rPr>
          <w:rFonts w:cs="B Nazanin" w:hint="cs"/>
          <w:b/>
          <w:bCs/>
          <w:sz w:val="24"/>
          <w:szCs w:val="24"/>
          <w:rtl/>
        </w:rPr>
        <w:t>بسترسازی به منظور نهادینه کردن پژوهش در نظام ارائه خدمات بیمارستان</w:t>
      </w:r>
    </w:p>
    <w:p w:rsidR="006A2260" w:rsidRPr="006A2260" w:rsidRDefault="00F4557E" w:rsidP="006A2260">
      <w:pPr>
        <w:bidi/>
        <w:ind w:left="72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4</w:t>
      </w:r>
      <w:r w:rsidR="006A2260" w:rsidRPr="006A2260">
        <w:rPr>
          <w:rFonts w:cs="B Nazanin"/>
          <w:sz w:val="24"/>
          <w:szCs w:val="24"/>
          <w:rtl/>
        </w:rPr>
        <w:t xml:space="preserve">-1. </w:t>
      </w:r>
      <w:r w:rsidR="006A2260" w:rsidRPr="006A2260">
        <w:rPr>
          <w:rFonts w:cs="B Nazanin" w:hint="cs"/>
          <w:sz w:val="24"/>
          <w:szCs w:val="24"/>
          <w:rtl/>
        </w:rPr>
        <w:t xml:space="preserve">حمایت ازطرح های تحقیقاتی کاربردی </w:t>
      </w:r>
    </w:p>
    <w:p w:rsidR="006A2260" w:rsidRPr="006A2260" w:rsidRDefault="00F4557E" w:rsidP="006A2260">
      <w:pPr>
        <w:bidi/>
        <w:ind w:left="7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6A2260" w:rsidRPr="006A2260">
        <w:rPr>
          <w:rFonts w:cs="B Nazanin"/>
          <w:sz w:val="24"/>
          <w:szCs w:val="24"/>
          <w:rtl/>
        </w:rPr>
        <w:t xml:space="preserve">-2. </w:t>
      </w:r>
      <w:r w:rsidR="006A2260" w:rsidRPr="006A2260">
        <w:rPr>
          <w:rFonts w:cs="B Nazanin" w:hint="cs"/>
          <w:sz w:val="24"/>
          <w:szCs w:val="24"/>
          <w:rtl/>
        </w:rPr>
        <w:t>تسهیل چاپ گزارش طرح های تحقیقاتی کاربردی</w:t>
      </w:r>
    </w:p>
    <w:p w:rsidR="006A2260" w:rsidRPr="006A2260" w:rsidRDefault="00F4557E" w:rsidP="000E5A4D">
      <w:pPr>
        <w:bidi/>
        <w:ind w:left="7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6A2260" w:rsidRPr="006A2260">
        <w:rPr>
          <w:rFonts w:cs="B Nazanin"/>
          <w:sz w:val="24"/>
          <w:szCs w:val="24"/>
          <w:rtl/>
        </w:rPr>
        <w:t>-</w:t>
      </w:r>
      <w:r w:rsidR="000E5A4D">
        <w:rPr>
          <w:rFonts w:cs="B Nazanin"/>
          <w:sz w:val="24"/>
          <w:szCs w:val="24"/>
        </w:rPr>
        <w:t>3</w:t>
      </w:r>
      <w:r w:rsidR="006A2260" w:rsidRPr="006A2260">
        <w:rPr>
          <w:rFonts w:cs="B Nazanin"/>
          <w:sz w:val="24"/>
          <w:szCs w:val="24"/>
          <w:rtl/>
        </w:rPr>
        <w:t xml:space="preserve">. </w:t>
      </w:r>
      <w:r w:rsidR="006A2260" w:rsidRPr="006A2260">
        <w:rPr>
          <w:rFonts w:cs="B Nazanin" w:hint="cs"/>
          <w:sz w:val="24"/>
          <w:szCs w:val="24"/>
          <w:rtl/>
        </w:rPr>
        <w:t>تشویق پژوهشگران مجری طرح های تحقیقاتی پرکاربرد</w:t>
      </w:r>
    </w:p>
    <w:p w:rsidR="00A83E6D" w:rsidRDefault="00A83E6D" w:rsidP="000E5A4D">
      <w:pPr>
        <w:bidi/>
        <w:rPr>
          <w:rFonts w:cs="B Titr"/>
          <w:b/>
          <w:bCs/>
          <w:sz w:val="24"/>
          <w:szCs w:val="24"/>
        </w:rPr>
      </w:pPr>
      <w:bookmarkStart w:id="0" w:name="_GoBack"/>
      <w:bookmarkEnd w:id="0"/>
      <w:r w:rsidRPr="001B0FCF">
        <w:rPr>
          <w:rFonts w:cs="B Titr" w:hint="cs"/>
          <w:b/>
          <w:bCs/>
          <w:sz w:val="24"/>
          <w:szCs w:val="24"/>
          <w:rtl/>
        </w:rPr>
        <w:lastRenderedPageBreak/>
        <w:t>نقاط قوت</w:t>
      </w:r>
      <w:r>
        <w:rPr>
          <w:rFonts w:cs="B Titr"/>
          <w:b/>
          <w:bCs/>
          <w:sz w:val="24"/>
          <w:szCs w:val="24"/>
        </w:rPr>
        <w:t>:</w:t>
      </w:r>
    </w:p>
    <w:p w:rsidR="00A83E6D" w:rsidRPr="00302B3D" w:rsidRDefault="00A83E6D" w:rsidP="00A83E6D">
      <w:pPr>
        <w:numPr>
          <w:ilvl w:val="1"/>
          <w:numId w:val="1"/>
        </w:numPr>
        <w:bidi/>
        <w:rPr>
          <w:rFonts w:cs="B Nazanin"/>
          <w:sz w:val="24"/>
          <w:szCs w:val="24"/>
        </w:rPr>
      </w:pPr>
      <w:r w:rsidRPr="00302B3D">
        <w:rPr>
          <w:rFonts w:cs="B Nazanin"/>
          <w:sz w:val="24"/>
          <w:szCs w:val="24"/>
          <w:rtl/>
        </w:rPr>
        <w:t>برخورداري از برنامه هاي ويژه توانمندسازی و ارتقا پژوهشگران</w:t>
      </w:r>
    </w:p>
    <w:p w:rsidR="00A83E6D" w:rsidRPr="00302B3D" w:rsidRDefault="00A83E6D" w:rsidP="00A83E6D">
      <w:pPr>
        <w:numPr>
          <w:ilvl w:val="1"/>
          <w:numId w:val="1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سهولت دسترسی به منابع علمی الکترونیک و چاپی</w:t>
      </w:r>
    </w:p>
    <w:p w:rsidR="00A83E6D" w:rsidRPr="00302B3D" w:rsidRDefault="00A83E6D" w:rsidP="00A83E6D">
      <w:pPr>
        <w:numPr>
          <w:ilvl w:val="1"/>
          <w:numId w:val="1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 xml:space="preserve">وجود واحد توسعه و تحقیقات بالینی </w:t>
      </w:r>
    </w:p>
    <w:p w:rsidR="00A83E6D" w:rsidRPr="00302B3D" w:rsidRDefault="00A83E6D" w:rsidP="00A83E6D">
      <w:pPr>
        <w:numPr>
          <w:ilvl w:val="1"/>
          <w:numId w:val="1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فعال بودن وب سايت دانشگاه</w:t>
      </w:r>
    </w:p>
    <w:p w:rsidR="00A83E6D" w:rsidRPr="00302B3D" w:rsidRDefault="00A83E6D" w:rsidP="00A83E6D">
      <w:pPr>
        <w:numPr>
          <w:ilvl w:val="1"/>
          <w:numId w:val="1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وجود اعضای هیات علمی با مدرک دکتری تخصصی پژوهشی در واحد توسعه</w:t>
      </w:r>
    </w:p>
    <w:p w:rsidR="00A83E6D" w:rsidRPr="00302B3D" w:rsidRDefault="00A83E6D" w:rsidP="00A83E6D">
      <w:pPr>
        <w:numPr>
          <w:ilvl w:val="1"/>
          <w:numId w:val="1"/>
        </w:numPr>
        <w:bidi/>
        <w:rPr>
          <w:rFonts w:cs="B Titr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دستورالعمل ها و فرایندهای شفاف پژوهشی</w:t>
      </w:r>
    </w:p>
    <w:p w:rsidR="00A83E6D" w:rsidRDefault="00A83E6D" w:rsidP="00A83E6D">
      <w:pPr>
        <w:bidi/>
        <w:rPr>
          <w:rFonts w:cs="B Titr"/>
          <w:sz w:val="24"/>
          <w:szCs w:val="24"/>
        </w:rPr>
      </w:pPr>
      <w:r w:rsidRPr="003D1377">
        <w:rPr>
          <w:rFonts w:cs="B Titr"/>
          <w:sz w:val="24"/>
          <w:szCs w:val="24"/>
          <w:rtl/>
        </w:rPr>
        <w:t>نقاط ضعف</w:t>
      </w:r>
      <w:r>
        <w:rPr>
          <w:rFonts w:cs="B Titr"/>
          <w:sz w:val="24"/>
          <w:szCs w:val="24"/>
        </w:rPr>
        <w:t>: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 xml:space="preserve">نداشتن پست سازماني </w:t>
      </w:r>
      <w:r w:rsidRPr="00302B3D">
        <w:rPr>
          <w:rFonts w:cs="B Nazanin" w:hint="cs"/>
          <w:sz w:val="24"/>
          <w:szCs w:val="24"/>
          <w:rtl/>
          <w:lang w:bidi="fa-IR"/>
        </w:rPr>
        <w:t>معاونت</w:t>
      </w:r>
      <w:r w:rsidRPr="00302B3D">
        <w:rPr>
          <w:rFonts w:cs="B Nazanin"/>
          <w:sz w:val="24"/>
          <w:szCs w:val="24"/>
          <w:rtl/>
        </w:rPr>
        <w:t xml:space="preserve"> پژوهشي جهت فعالیت در واحد توسعه و تحقیقات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 w:hint="cs"/>
          <w:sz w:val="24"/>
          <w:szCs w:val="24"/>
          <w:rtl/>
        </w:rPr>
        <w:t xml:space="preserve">عدم </w:t>
      </w:r>
      <w:r w:rsidRPr="00302B3D">
        <w:rPr>
          <w:rFonts w:cs="B Nazanin"/>
          <w:sz w:val="24"/>
          <w:szCs w:val="24"/>
          <w:rtl/>
        </w:rPr>
        <w:t>وجود شورای پژوهشی در بیمارستان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 w:hint="cs"/>
          <w:sz w:val="24"/>
          <w:szCs w:val="24"/>
          <w:rtl/>
        </w:rPr>
        <w:t xml:space="preserve">نداشتن </w:t>
      </w:r>
      <w:r w:rsidRPr="00302B3D">
        <w:rPr>
          <w:rFonts w:cs="B Nazanin"/>
          <w:sz w:val="24"/>
          <w:szCs w:val="24"/>
          <w:rtl/>
        </w:rPr>
        <w:t>کمیته فعال اخلاق در پژوهش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 w:hint="cs"/>
          <w:sz w:val="24"/>
          <w:szCs w:val="24"/>
          <w:rtl/>
        </w:rPr>
        <w:t xml:space="preserve">نداشتن </w:t>
      </w:r>
      <w:r w:rsidRPr="00302B3D">
        <w:rPr>
          <w:rFonts w:cs="B Nazanin"/>
          <w:sz w:val="24"/>
          <w:szCs w:val="24"/>
          <w:rtl/>
        </w:rPr>
        <w:t>توان برگزاری همایش های کشوری و بین المللی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كمبود تحقيقات متناسب با نیازهای منطقه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عدم تناسب طرحهای تحقیقاتی با تعداد عیات علمی</w:t>
      </w:r>
    </w:p>
    <w:p w:rsidR="00A83E6D" w:rsidRPr="00ED2D9C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عدم استفاده اعضاي هيات علمي از بانك هاي اطلاعاتي موجود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پايين بودن سرعت اينترنت</w:t>
      </w:r>
    </w:p>
    <w:p w:rsidR="00A83E6D" w:rsidRPr="00302B3D" w:rsidRDefault="00A83E6D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سرانه پايين تعداد مقالات داخلی و خارجی نسبت به اعضاي هيات علمي</w:t>
      </w:r>
    </w:p>
    <w:p w:rsidR="00A83E6D" w:rsidRPr="00302B3D" w:rsidRDefault="006E5398" w:rsidP="006E539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</w:t>
      </w:r>
      <w:r w:rsidR="00A83E6D" w:rsidRPr="00302B3D">
        <w:rPr>
          <w:rFonts w:cs="B Nazanin"/>
          <w:sz w:val="24"/>
          <w:szCs w:val="24"/>
          <w:rtl/>
        </w:rPr>
        <w:t xml:space="preserve">سرانه پايين تعداد مقالات </w:t>
      </w:r>
      <w:r w:rsidR="00A83E6D" w:rsidRPr="00302B3D">
        <w:rPr>
          <w:rFonts w:cs="B Nazanin"/>
          <w:sz w:val="24"/>
          <w:szCs w:val="24"/>
        </w:rPr>
        <w:t>ISI</w:t>
      </w:r>
      <w:r w:rsidR="00A83E6D" w:rsidRPr="00302B3D">
        <w:rPr>
          <w:rFonts w:cs="B Nazanin"/>
          <w:sz w:val="24"/>
          <w:szCs w:val="24"/>
          <w:rtl/>
        </w:rPr>
        <w:t xml:space="preserve"> نسبت به اعضاي هيات علمي</w:t>
      </w:r>
    </w:p>
    <w:p w:rsidR="00A83E6D" w:rsidRPr="00ED2D9C" w:rsidRDefault="00A83E6D" w:rsidP="006E5398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نبود انگیزه کافی اعضای هیات علمی جهت انجام فعالیتهای پژوهشی</w:t>
      </w:r>
    </w:p>
    <w:p w:rsidR="00A83E6D" w:rsidRPr="001B0FCF" w:rsidRDefault="00A83E6D" w:rsidP="00A83E6D">
      <w:pPr>
        <w:bidi/>
        <w:rPr>
          <w:rFonts w:cs="B Titr"/>
          <w:sz w:val="24"/>
          <w:szCs w:val="24"/>
          <w:rtl/>
        </w:rPr>
      </w:pPr>
      <w:r w:rsidRPr="001B0FCF">
        <w:rPr>
          <w:rFonts w:cs="B Titr" w:hint="cs"/>
          <w:b/>
          <w:bCs/>
          <w:sz w:val="24"/>
          <w:szCs w:val="24"/>
          <w:rtl/>
        </w:rPr>
        <w:t>فرصت‌ها</w:t>
      </w:r>
      <w:r w:rsidRPr="001B0FCF">
        <w:rPr>
          <w:rFonts w:cs="B Titr"/>
          <w:b/>
          <w:bCs/>
          <w:sz w:val="24"/>
          <w:szCs w:val="24"/>
          <w:rtl/>
        </w:rPr>
        <w:t>:</w:t>
      </w:r>
    </w:p>
    <w:p w:rsidR="00A83E6D" w:rsidRPr="00302B3D" w:rsidRDefault="00A83E6D" w:rsidP="00A83E6D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302B3D">
        <w:rPr>
          <w:rFonts w:cs="B Nazanin" w:hint="cs"/>
          <w:sz w:val="24"/>
          <w:szCs w:val="24"/>
          <w:rtl/>
        </w:rPr>
        <w:t>برخورداري از فيلد هاي مناسب تحقيقاتي در زمينه هاي تحقيقات بالينی</w:t>
      </w:r>
    </w:p>
    <w:p w:rsidR="00A83E6D" w:rsidRPr="00302B3D" w:rsidRDefault="00A83E6D" w:rsidP="00A83E6D">
      <w:pPr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وجود دانشجویان علاقه مند به مشاركت در انجام طرحهای تحقيقاتی</w:t>
      </w:r>
    </w:p>
    <w:p w:rsidR="00A83E6D" w:rsidRPr="00302B3D" w:rsidRDefault="00A83E6D" w:rsidP="00A83E6D">
      <w:pPr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شورای پژوهش و فناوری در سطح معاونت فناوری و تحقیقات</w:t>
      </w:r>
    </w:p>
    <w:p w:rsidR="00A83E6D" w:rsidRPr="00302B3D" w:rsidRDefault="00A83E6D" w:rsidP="00A83E6D">
      <w:pPr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302B3D">
        <w:rPr>
          <w:rFonts w:cs="B Nazanin"/>
          <w:sz w:val="24"/>
          <w:szCs w:val="24"/>
          <w:rtl/>
        </w:rPr>
        <w:t>حمایت معاونت تحقیقات وفناوری وزارت متبوع</w:t>
      </w:r>
    </w:p>
    <w:p w:rsidR="006C5F13" w:rsidRPr="00ED2D9C" w:rsidRDefault="006C5F13" w:rsidP="00A83E6D">
      <w:pPr>
        <w:bidi/>
        <w:rPr>
          <w:rFonts w:cs="B Nazanin"/>
        </w:rPr>
      </w:pPr>
    </w:p>
    <w:sectPr w:rsidR="006C5F13" w:rsidRPr="00ED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17E"/>
    <w:multiLevelType w:val="hybridMultilevel"/>
    <w:tmpl w:val="65E2EC92"/>
    <w:lvl w:ilvl="0" w:tplc="3A40F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6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E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CF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8B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83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29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E3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6D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4747"/>
    <w:multiLevelType w:val="hybridMultilevel"/>
    <w:tmpl w:val="532ADC3E"/>
    <w:lvl w:ilvl="0" w:tplc="DE724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1ABD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23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4C5F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68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76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A5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6A3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8A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D73732"/>
    <w:multiLevelType w:val="hybridMultilevel"/>
    <w:tmpl w:val="4EB4A5FE"/>
    <w:lvl w:ilvl="0" w:tplc="829A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EF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A0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08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B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CB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8D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8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49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70C32"/>
    <w:multiLevelType w:val="hybridMultilevel"/>
    <w:tmpl w:val="1E620172"/>
    <w:lvl w:ilvl="0" w:tplc="DB24A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63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47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E7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E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4B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42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45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E1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65FAF"/>
    <w:multiLevelType w:val="hybridMultilevel"/>
    <w:tmpl w:val="6A32708E"/>
    <w:lvl w:ilvl="0" w:tplc="7238463C">
      <w:start w:val="1"/>
      <w:numFmt w:val="decimal"/>
      <w:lvlText w:val="%1."/>
      <w:lvlJc w:val="left"/>
      <w:pPr>
        <w:ind w:left="810" w:hanging="360"/>
      </w:pPr>
      <w:rPr>
        <w:rFonts w:cs="B Nazanin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6D"/>
    <w:rsid w:val="00035B9E"/>
    <w:rsid w:val="000E5A4D"/>
    <w:rsid w:val="00302B3D"/>
    <w:rsid w:val="005C5227"/>
    <w:rsid w:val="006748CF"/>
    <w:rsid w:val="006A2260"/>
    <w:rsid w:val="006C5F13"/>
    <w:rsid w:val="006E5398"/>
    <w:rsid w:val="00A83E6D"/>
    <w:rsid w:val="00C34081"/>
    <w:rsid w:val="00C67032"/>
    <w:rsid w:val="00ED2D9C"/>
    <w:rsid w:val="00F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F67C-F1A1-451A-87EF-2E9F5E28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6</cp:revision>
  <dcterms:created xsi:type="dcterms:W3CDTF">2024-01-14T07:06:00Z</dcterms:created>
  <dcterms:modified xsi:type="dcterms:W3CDTF">2024-01-16T05:22:00Z</dcterms:modified>
</cp:coreProperties>
</file>